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A1" w:rsidRDefault="00A46CA1" w:rsidP="00A46CA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Орієнтовна вартість (брутто) проекту </w:t>
      </w:r>
    </w:p>
    <w:p w:rsidR="00A46CA1" w:rsidRDefault="00A46CA1" w:rsidP="00A46CA1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Громадська </w:t>
      </w:r>
      <w:proofErr w:type="spellStart"/>
      <w:r>
        <w:rPr>
          <w:b/>
          <w:sz w:val="28"/>
          <w:szCs w:val="28"/>
          <w:lang w:val="uk-UA"/>
        </w:rPr>
        <w:t>інтернет-бібліотека</w:t>
      </w:r>
      <w:proofErr w:type="spellEnd"/>
      <w:r>
        <w:rPr>
          <w:b/>
          <w:sz w:val="28"/>
          <w:szCs w:val="28"/>
          <w:lang w:val="uk-UA"/>
        </w:rPr>
        <w:t xml:space="preserve">  «</w:t>
      </w:r>
      <w:proofErr w:type="spellStart"/>
      <w:r>
        <w:rPr>
          <w:b/>
          <w:sz w:val="28"/>
          <w:szCs w:val="28"/>
          <w:lang w:val="uk-UA"/>
        </w:rPr>
        <w:t>Велесова</w:t>
      </w:r>
      <w:proofErr w:type="spellEnd"/>
      <w:r>
        <w:rPr>
          <w:b/>
          <w:sz w:val="28"/>
          <w:szCs w:val="28"/>
          <w:lang w:val="uk-UA"/>
        </w:rPr>
        <w:t xml:space="preserve"> книга» зі сквером та місцями з USB - портами для підзарядки мобільних пристроїв.</w:t>
      </w:r>
    </w:p>
    <w:p w:rsidR="00A46CA1" w:rsidRDefault="00A46CA1" w:rsidP="00A46CA1">
      <w:pPr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709"/>
        <w:gridCol w:w="1644"/>
      </w:tblGrid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</w:t>
            </w:r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 відкритого приміщення громадської бібліотеки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місць з USB - портами для підзарядки мобільних</w:t>
            </w: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пристроїв в приміщенні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5 000грн</w:t>
            </w:r>
          </w:p>
        </w:tc>
      </w:tr>
      <w:tr w:rsidR="00A46CA1" w:rsidRPr="00A46CA1" w:rsidTr="00A46CA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антивандальних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сенсорних екрани 32’’ (наприклад, компаній 3М </w:t>
            </w: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Мульти-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Elo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інші) з температурою роботи від -20 до +50 С та вологістю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4х25 000 = 100 000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онячн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електростанція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30 000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Антивандальне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внутрішнє освітлення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5 000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Антивандальних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управління та підключення (за необхідністю)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система освітлення скверу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100 000</w:t>
            </w:r>
          </w:p>
        </w:tc>
      </w:tr>
      <w:tr w:rsidR="00A46CA1" w:rsidRPr="00A46CA1" w:rsidTr="00A46CA1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Систему відео спостереження сумісну з системою «Безпечне місто».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</w:t>
            </w:r>
            <w:proofErr w:type="spellEnd"/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 для відпочинку з накриттям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80 000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Антивандальні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15 000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6CA1" w:rsidRPr="00A46CA1" w:rsidTr="00A46CA1">
        <w:trPr>
          <w:trHeight w:val="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Паркові дерева та газони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100 000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поливу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70 000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Велопарковки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20 000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6CA1" w:rsidRPr="00A46CA1" w:rsidTr="00A46CA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Монтажні роботи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</w:tc>
      </w:tr>
      <w:tr w:rsidR="00A46CA1" w:rsidRPr="00A46CA1" w:rsidTr="00A46CA1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Пуско-налагоджувальні</w:t>
            </w:r>
            <w:proofErr w:type="spellEnd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 запуску та </w:t>
            </w:r>
            <w:proofErr w:type="spellStart"/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інсаляції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10%</w:t>
            </w:r>
          </w:p>
        </w:tc>
      </w:tr>
      <w:tr w:rsidR="00A46CA1" w:rsidRPr="00A46CA1" w:rsidTr="00A46CA1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1" w:rsidRPr="00A46CA1" w:rsidRDefault="00A46CA1" w:rsidP="00A4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997 000 </w:t>
            </w:r>
            <w:proofErr w:type="spellStart"/>
            <w:r w:rsidRPr="00A4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A46CA1" w:rsidRDefault="00A46CA1" w:rsidP="00A46CA1">
      <w:pPr>
        <w:ind w:firstLine="540"/>
        <w:jc w:val="both"/>
        <w:rPr>
          <w:sz w:val="28"/>
          <w:szCs w:val="28"/>
          <w:lang w:val="uk-UA" w:eastAsia="ja-JP"/>
        </w:rPr>
      </w:pPr>
    </w:p>
    <w:p w:rsidR="00C13779" w:rsidRDefault="00C13779"/>
    <w:sectPr w:rsidR="00C1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A1"/>
    <w:rsid w:val="00A46CA1"/>
    <w:rsid w:val="00C1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2017-04-06T11:15:00Z</dcterms:created>
  <dcterms:modified xsi:type="dcterms:W3CDTF">2017-04-06T11:16:00Z</dcterms:modified>
</cp:coreProperties>
</file>